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83A35"/>
          <w:sz w:val="30"/>
        </w:rPr>
        <w:t>NZMA FUNERAL SERVICES</w:t>
      </w:r>
    </w:p>
    <w:p>
      <w:pPr>
        <w:jc w:val="center"/>
      </w:pPr>
      <w:r>
        <w:rPr>
          <w:b/>
          <w:sz w:val="20"/>
        </w:rPr>
        <w:t>ISLAMIC FUNERAL (JANAZAH) APPLICATION, CONSENT &amp; DECLARATION FORM</w:t>
      </w:r>
    </w:p>
    <w:p>
      <w:pPr>
        <w:jc w:val="center"/>
      </w:pPr>
      <w:r>
        <w:rPr>
          <w:i/>
        </w:rPr>
        <w:t>Bismillahir-Rahmanir-Raheem</w:t>
      </w:r>
    </w:p>
    <w:p>
      <w:r>
        <w:t>This form records the deceased’s details, the applicant’s authority, consent for NZMA to coordinate arrangements, and acknowledgement of service terms. Complete all information known to you; NZMA will advise if anything further is required.</w:t>
      </w:r>
    </w:p>
    <w:p>
      <w:r>
        <w:rPr>
          <w:b/>
        </w:rPr>
        <w:t xml:space="preserve">Important: </w:t>
      </w:r>
      <w:r>
        <w:t>This is an operational consent and declaration, not a fatwa. It does not replace advice from a qualified scholar or legal requirements.</w:t>
      </w:r>
    </w:p>
    <w:p>
      <w:pPr>
        <w:spacing w:before="140" w:after="60"/>
      </w:pPr>
      <w:r>
        <w:rPr>
          <w:b/>
          <w:color w:val="183A35"/>
          <w:sz w:val="20"/>
        </w:rPr>
        <w:t>A. DETAILS OF THE DECEASED</w:t>
      </w:r>
    </w:p>
    <w:p>
      <w:pPr>
        <w:spacing w:after="100"/>
      </w:pPr>
      <w:r>
        <w:t xml:space="preserve">Full legal name (as recorded / to be recorded on death documentation):  </w:t>
      </w:r>
      <w:r>
        <w:t>____________________________________________________________</w:t>
      </w:r>
    </w:p>
    <w:p>
      <w:pPr>
        <w:spacing w:after="100"/>
      </w:pPr>
      <w:r>
        <w:t xml:space="preserve">Residential address:  </w:t>
      </w:r>
      <w:r>
        <w:t>____________________________________________________________</w:t>
      </w:r>
    </w:p>
    <w:p>
      <w:pPr>
        <w:spacing w:after="100"/>
      </w:pPr>
      <w:r>
        <w:t xml:space="preserve">Gender:  </w:t>
      </w:r>
      <w:r>
        <w:t>____________________________________________________________</w:t>
      </w:r>
    </w:p>
    <w:p>
      <w:pPr>
        <w:spacing w:after="100"/>
      </w:pPr>
      <w:r>
        <w:t xml:space="preserve">Place of birth (city/town and country):  </w:t>
      </w:r>
      <w:r>
        <w:t>____________________________________________________________</w:t>
      </w:r>
    </w:p>
    <w:p>
      <w:pPr>
        <w:spacing w:after="100"/>
      </w:pPr>
      <w:r>
        <w:t xml:space="preserve">Marital status at time of death:  </w:t>
      </w:r>
      <w:r>
        <w:t>____________________________________________________________</w:t>
      </w:r>
    </w:p>
    <w:p>
      <w:pPr>
        <w:spacing w:after="100"/>
      </w:pPr>
      <w:r>
        <w:t xml:space="preserve">Date of birth:                                      Date of death:                         Age at death:  </w:t>
      </w:r>
      <w:r>
        <w:t>____________________________________________________________</w:t>
      </w:r>
    </w:p>
    <w:p>
      <w:pPr>
        <w:spacing w:after="100"/>
      </w:pPr>
      <w:r>
        <w:t xml:space="preserve">Place of death:  </w:t>
      </w:r>
      <w:r>
        <w:t>____________________________________________________________</w:t>
      </w:r>
    </w:p>
    <w:p>
      <w:pPr>
        <w:spacing w:after="100"/>
      </w:pPr>
      <w:r>
        <w:t xml:space="preserve">Hospital / nursing home (if applicable):  </w:t>
      </w:r>
      <w:r>
        <w:t>____________________________________________________________</w:t>
      </w:r>
    </w:p>
    <w:p>
      <w:pPr>
        <w:spacing w:after="100"/>
      </w:pPr>
      <w:r>
        <w:t xml:space="preserve">Hospital / nursing home contact and phone (if applicable):  </w:t>
      </w:r>
      <w:r>
        <w:t>____________________________________________________________</w:t>
      </w:r>
    </w:p>
    <w:p>
      <w:pPr>
        <w:spacing w:after="100"/>
      </w:pPr>
      <w:r>
        <w:t xml:space="preserve">General practitioner (if known):  </w:t>
      </w:r>
      <w:r>
        <w:t>____________________________________________________________</w:t>
      </w:r>
    </w:p>
    <w:p>
      <w:pPr>
        <w:spacing w:before="140" w:after="60"/>
      </w:pPr>
      <w:r>
        <w:rPr>
          <w:b/>
          <w:color w:val="183A35"/>
          <w:sz w:val="20"/>
        </w:rPr>
        <w:t>B. APPLICANT / NEXT OF KIN / AUTHORISED REPRESENTATIVE</w:t>
      </w:r>
    </w:p>
    <w:p>
      <w:pPr>
        <w:spacing w:after="100"/>
      </w:pPr>
      <w:r>
        <w:t xml:space="preserve">Full name:  </w:t>
      </w:r>
      <w:r>
        <w:t>____________________________________________________________</w:t>
      </w:r>
    </w:p>
    <w:p>
      <w:pPr>
        <w:spacing w:after="100"/>
      </w:pPr>
      <w:r>
        <w:t xml:space="preserve">Relationship to deceased:  </w:t>
      </w:r>
      <w:r>
        <w:t>____________________________________________________________</w:t>
      </w:r>
    </w:p>
    <w:p>
      <w:pPr>
        <w:spacing w:after="100"/>
      </w:pPr>
      <w:r>
        <w:t xml:space="preserve">Residential address:  </w:t>
      </w:r>
      <w:r>
        <w:t>____________________________________________________________</w:t>
      </w:r>
    </w:p>
    <w:p>
      <w:pPr>
        <w:spacing w:after="100"/>
      </w:pPr>
      <w:r>
        <w:t xml:space="preserve">Phone:                                               Mobile:  </w:t>
      </w:r>
      <w:r>
        <w:t>____________________________________________________________</w:t>
      </w:r>
    </w:p>
    <w:p>
      <w:pPr>
        <w:spacing w:after="100"/>
      </w:pPr>
      <w:r>
        <w:t xml:space="preserve">Email:  </w:t>
      </w:r>
      <w:r>
        <w:t>____________________________________________________________</w:t>
      </w:r>
    </w:p>
    <w:p>
      <w:pPr>
        <w:spacing w:after="100"/>
      </w:pPr>
      <w:r>
        <w:t xml:space="preserve">Authority:   ☐ Next of kin   ☐ Authorised representative  </w:t>
      </w:r>
      <w:r>
        <w:t>____________________________________________________________</w:t>
      </w:r>
    </w:p>
    <w:p>
      <w:pPr>
        <w:spacing w:after="100"/>
      </w:pPr>
      <w:r>
        <w:t xml:space="preserve">If acting for the family, confirm you have authority:   ☐ Yes  </w:t>
      </w:r>
      <w:r>
        <w:t>____________________________________________________________</w:t>
      </w:r>
    </w:p>
    <w:p>
      <w:pPr>
        <w:spacing w:before="140" w:after="60"/>
      </w:pPr>
      <w:r>
        <w:rPr>
          <w:b/>
          <w:color w:val="183A35"/>
          <w:sz w:val="20"/>
        </w:rPr>
        <w:t>C. FUNERAL ARRANGEMENTS</w:t>
      </w:r>
    </w:p>
    <w:p>
      <w:pPr>
        <w:spacing w:after="100"/>
      </w:pPr>
      <w:r>
        <w:t xml:space="preserve">Preferred Ghusl (washing) venue / preference:  </w:t>
      </w:r>
      <w:r>
        <w:t>____________________________________________________________</w:t>
      </w:r>
    </w:p>
    <w:p>
      <w:pPr>
        <w:spacing w:after="100"/>
      </w:pPr>
      <w:r>
        <w:t xml:space="preserve">Family preference:   ☐ NZMA team to arrange   ☐ Discuss family performing Ghusl  </w:t>
      </w:r>
      <w:r>
        <w:t>____________________________________________________________</w:t>
      </w:r>
    </w:p>
    <w:p>
      <w:pPr>
        <w:spacing w:after="100"/>
      </w:pPr>
      <w:r>
        <w:t xml:space="preserve">Preferred contact person / one spokesperson for NZMA:  </w:t>
      </w:r>
      <w:r>
        <w:t>____________________________________________________________</w:t>
      </w:r>
    </w:p>
    <w:p>
      <w:pPr>
        <w:spacing w:after="100"/>
      </w:pPr>
      <w:r>
        <w:t xml:space="preserve">Established madhhab or family practice (optional):  </w:t>
      </w:r>
      <w:r>
        <w:t>____________________________________________________________</w:t>
      </w:r>
    </w:p>
    <w:p>
      <w:pPr>
        <w:spacing w:after="100"/>
      </w:pPr>
      <w:r>
        <w:t xml:space="preserve">Family members nominated to assist with carrying the Janazah (optional):  </w:t>
      </w:r>
      <w:r>
        <w:t>____________________________________________________________</w:t>
      </w:r>
    </w:p>
    <w:p>
      <w:pPr>
        <w:spacing w:after="100"/>
      </w:pPr>
      <w:r>
        <w:t xml:space="preserve">Other requests or relevant information:  </w:t>
      </w:r>
      <w:r>
        <w:t>____________________________________________________________</w:t>
      </w:r>
    </w:p>
    <w:p>
      <w:pPr>
        <w:spacing w:before="140" w:after="60"/>
      </w:pPr>
      <w:r>
        <w:rPr>
          <w:b/>
          <w:color w:val="183A35"/>
          <w:sz w:val="20"/>
        </w:rPr>
        <w:t>D. HEALTH &amp; SAFETY INFORMATION</w:t>
      </w:r>
    </w:p>
    <w:p>
      <w:pPr>
        <w:spacing w:after="100"/>
      </w:pPr>
      <w:r>
        <w:t xml:space="preserve">Please disclose any known potentially infectious / contagious illness, relevant handling risks, or other safety information:  </w:t>
      </w:r>
      <w:r>
        <w:t>____________________________________________________________</w:t>
      </w:r>
    </w:p>
    <w:p>
      <w:pPr>
        <w:spacing w:after="100"/>
      </w:pPr>
      <w:r>
        <w:t xml:space="preserve">Details (if any):  </w:t>
      </w:r>
      <w:r>
        <w:t>____________________________________________________________</w:t>
      </w:r>
    </w:p>
    <w:p>
      <w:r>
        <w:br w:type="page"/>
      </w:r>
    </w:p>
    <w:p>
      <w:pPr>
        <w:spacing w:before="140" w:after="60"/>
      </w:pPr>
      <w:r>
        <w:rPr>
          <w:b/>
          <w:color w:val="183A35"/>
          <w:sz w:val="20"/>
        </w:rPr>
        <w:t>E. COST ESTIMATE &amp; PAYMENT ACKNOWLEDGEMENT</w:t>
      </w:r>
    </w:p>
    <w:p>
      <w:r>
        <w:t>NZMA must enter current charges and provide an estimate for this specific funeral. Do not rely on an old printed total: Council fees and service costs may change.</w:t>
      </w:r>
    </w:p>
    <w:p>
      <w:pPr>
        <w:spacing w:after="100"/>
      </w:pPr>
      <w:r>
        <w:t xml:space="preserve">Council plot / burial-right charge (if applicable): $________________  </w:t>
      </w:r>
      <w:r>
        <w:t>____________________________________________________________</w:t>
      </w:r>
    </w:p>
    <w:p>
      <w:pPr>
        <w:spacing w:after="100"/>
      </w:pPr>
      <w:r>
        <w:t xml:space="preserve">Council digging / burial charge: $________________  </w:t>
      </w:r>
      <w:r>
        <w:t>____________________________________________________________</w:t>
      </w:r>
    </w:p>
    <w:p>
      <w:pPr>
        <w:spacing w:after="100"/>
      </w:pPr>
      <w:r>
        <w:t xml:space="preserve">Grave frame / timber / cemetery-required materials (if applicable): $________________  </w:t>
      </w:r>
      <w:r>
        <w:t>____________________________________________________________</w:t>
      </w:r>
    </w:p>
    <w:p>
      <w:pPr>
        <w:spacing w:after="100"/>
      </w:pPr>
      <w:r>
        <w:t xml:space="preserve">NZMA service, Kaffan, consumables and related costs: $________________  </w:t>
      </w:r>
      <w:r>
        <w:t>____________________________________________________________</w:t>
      </w:r>
    </w:p>
    <w:p>
      <w:pPr>
        <w:spacing w:after="100"/>
      </w:pPr>
      <w:r>
        <w:t xml:space="preserve">Additional Council charges (tick): ☐ Saturday  ☐ Sunday  ☐ Public holiday  ☐ After-hours  ☐ Late arrival  ☐ Other  </w:t>
      </w:r>
      <w:r>
        <w:t>____________________________________________________________</w:t>
      </w:r>
    </w:p>
    <w:p>
      <w:pPr>
        <w:spacing w:after="100"/>
      </w:pPr>
      <w:r>
        <w:t xml:space="preserve">Other charges / notes:  </w:t>
      </w:r>
      <w:r>
        <w:t>____________________________________________________________</w:t>
      </w:r>
    </w:p>
    <w:p>
      <w:pPr>
        <w:spacing w:after="100"/>
      </w:pPr>
      <w:r>
        <w:t xml:space="preserve">Estimated total: $________________     Estimate provided on: ________________  </w:t>
      </w:r>
      <w:r>
        <w:t>____________________________________________________________</w:t>
      </w:r>
    </w:p>
    <w:p>
      <w:pPr>
        <w:spacing w:before="140" w:after="60"/>
      </w:pPr>
      <w:r>
        <w:rPr>
          <w:b/>
          <w:color w:val="183A35"/>
          <w:sz w:val="20"/>
        </w:rPr>
        <w:t>F. APPLICANT DECLARATION &amp; CONSENT</w:t>
      </w:r>
    </w:p>
    <w:p>
      <w:r>
        <w:t>Please read each statement carefully. By signing, I confirm that I understand and accept the statements below.</w:t>
      </w:r>
    </w:p>
    <w:p>
      <w:pPr>
        <w:spacing w:after="100"/>
      </w:pPr>
      <w:r>
        <w:rPr>
          <w:b/>
        </w:rPr>
        <w:t xml:space="preserve">1. Authority and consent </w:t>
      </w:r>
      <w:r>
        <w:t>I confirm that I am the next of kin or an authorised representative and have authority to make these arrangements. I authorise NZMA Funeral Services to coordinate the agreed funeral arrangements, including liaison with Auckland Council / cemetery and relevant authorities, transport, Ghusl and Kaffan arrangements, Janazah prayer arrangements and required administrative paperwork, as applicable.</w:t>
      </w:r>
    </w:p>
    <w:p>
      <w:pPr>
        <w:spacing w:after="100"/>
      </w:pPr>
      <w:r>
        <w:rPr>
          <w:b/>
        </w:rPr>
        <w:t xml:space="preserve">2. Accurate information and legal documents </w:t>
      </w:r>
      <w:r>
        <w:t>I confirm that the information supplied is accurate to the best of my knowledge. I will provide or help obtain medical, death registration, release and cemetery documents required by law or the relevant authorities. Arrangements may need to wait until legal and cemetery requirements are satisfied.</w:t>
      </w:r>
    </w:p>
    <w:p>
      <w:pPr>
        <w:spacing w:after="100"/>
      </w:pPr>
      <w:r>
        <w:rPr>
          <w:b/>
        </w:rPr>
        <w:t xml:space="preserve">3. Costs and payment </w:t>
      </w:r>
      <w:r>
        <w:t>The cost figures above are an estimate based on information available at the time. Council and cemetery charges can vary by date, time, service and circumstances. NZMA should explain changed or additional charges as soon as reasonably practicable. I accept responsibility for the agreed funeral costs and understand the payment deadline and method must be confirmed in writing by NZMA before arrangements are finalised.</w:t>
      </w:r>
    </w:p>
    <w:p>
      <w:pPr>
        <w:spacing w:after="100"/>
      </w:pPr>
      <w:r>
        <w:rPr>
          <w:b/>
        </w:rPr>
        <w:t xml:space="preserve">4. Timing and delays </w:t>
      </w:r>
      <w:r>
        <w:t>The burial time can only be confirmed when required documents and cemetery availability are confirmed. Timing may be affected by medical or legal requirements, Council / cemetery availability, traffic, volunteer availability, Ghusl arrangements or other matters outside NZMA’s reasonable control. NZMA will communicate material delays as reasonably practicable.</w:t>
      </w:r>
    </w:p>
    <w:p>
      <w:pPr>
        <w:spacing w:after="100"/>
      </w:pPr>
      <w:r>
        <w:rPr>
          <w:b/>
        </w:rPr>
        <w:t xml:space="preserve">5. Ghusl, Kaffan and family participation </w:t>
      </w:r>
      <w:r>
        <w:t>Ghusl and Kaffan will be arranged at an appropriate NZMA or agreed facility, subject to law and practical requirements. The family may discuss participation with NZMA. Privacy, dignity, infection-control and health-and-safety requirements must be observed.</w:t>
      </w:r>
    </w:p>
    <w:p>
      <w:pPr>
        <w:spacing w:after="100"/>
      </w:pPr>
      <w:r>
        <w:rPr>
          <w:b/>
        </w:rPr>
        <w:t xml:space="preserve">6. Janazah, carrying and burial safety </w:t>
      </w:r>
      <w:r>
        <w:t>NZMA will coordinate with the family and an Imam / suitable person for Salat al-Janazah where applicable. Family and community participation in carrying the Janazah is welcomed where reasonably practicable. Authorised NZMA officials may direct safe access, the number and positioning of carriers, movement around the grave and lowering of the deceased.</w:t>
      </w:r>
    </w:p>
    <w:p>
      <w:pPr>
        <w:spacing w:after="100"/>
      </w:pPr>
      <w:r>
        <w:rPr>
          <w:b/>
        </w:rPr>
        <w:t xml:space="preserve">7. Shariah and recognised schools </w:t>
      </w:r>
      <w:r>
        <w:t>I request a funeral in accordance with Islamic principles and NZMA’s approved procedures. NZMA recognises the Hanafi, Maliki, Shafi‘i and Hanbali Sunni schools and legitimate differences between them. Established family practice may be accommodated where reasonably practicable, while legal, cemetery, health-and-safety and operational requirements must be followed. Questions requiring scholarly guidance may be referred to NZMA’s appointed Ulema.</w:t>
      </w:r>
    </w:p>
    <w:p>
      <w:pPr>
        <w:spacing w:after="100"/>
      </w:pPr>
      <w:r>
        <w:rPr>
          <w:b/>
        </w:rPr>
        <w:t xml:space="preserve">8. Privacy and respectful conduct </w:t>
      </w:r>
      <w:r>
        <w:t>The deceased must be treated with dignity and privacy. Unnecessary handling, photography and filming should be avoided. Concerns should be raised respectfully with NZMA management or the NZMA Ulema rather than through confrontation at the graveside.</w:t>
      </w:r>
    </w:p>
    <w:p>
      <w:pPr>
        <w:spacing w:after="100"/>
      </w:pPr>
      <w:r>
        <w:rPr>
          <w:b/>
        </w:rPr>
        <w:t xml:space="preserve">9. Vehicles, volunteers and participation risks </w:t>
      </w:r>
      <w:r>
        <w:t>NZMA may use its available service vehicles for transfers and funeral arrangements, and volunteers may assist. Participation in washing, carrying, transport or grave-side activities must follow instructions and safety requirements. Nothing in this form is intended to exclude rights or remedies that cannot lawfully be excluded.</w:t>
      </w:r>
    </w:p>
    <w:p>
      <w:pPr>
        <w:spacing w:after="100"/>
      </w:pPr>
      <w:r>
        <w:rPr>
          <w:b/>
        </w:rPr>
        <w:t xml:space="preserve">10. Headstones and grave markers </w:t>
      </w:r>
      <w:r>
        <w:t>Any headstone or grave marker must comply with NZMA’s current approved design, placement and approval process, as well as applicable Council / cemetery requirements. I will obtain NZMA approval before arranging installation.</w:t>
      </w:r>
    </w:p>
    <w:p>
      <w:pPr>
        <w:spacing w:after="100"/>
      </w:pPr>
      <w:r>
        <w:rPr>
          <w:b/>
        </w:rPr>
        <w:t xml:space="preserve">11. Matters outside NZMA’s control </w:t>
      </w:r>
      <w:r>
        <w:t>NZMA cannot guarantee matters controlled by medical authorities, the Coroner, Council / cemetery operators, traffic or other third parties. NZMA will make reasonable efforts to coordinate the service and communicate relevant updates.</w:t>
      </w:r>
    </w:p>
    <w:p>
      <w:r>
        <w:br w:type="page"/>
      </w:r>
    </w:p>
    <w:p>
      <w:pPr>
        <w:spacing w:before="140" w:after="60"/>
      </w:pPr>
      <w:r>
        <w:rPr>
          <w:b/>
          <w:color w:val="183A35"/>
          <w:sz w:val="20"/>
        </w:rPr>
        <w:t>G. SIGNATURES &amp; OFFICE USE</w:t>
      </w:r>
    </w:p>
    <w:p>
      <w:pPr>
        <w:spacing w:before="140" w:after="60"/>
      </w:pPr>
      <w:r>
        <w:rPr>
          <w:b/>
          <w:color w:val="183A35"/>
          <w:sz w:val="20"/>
        </w:rPr>
        <w:t>Applicant / next of kin / authorised representative</w:t>
      </w:r>
    </w:p>
    <w:p>
      <w:pPr>
        <w:spacing w:after="100"/>
      </w:pPr>
      <w:r>
        <w:t xml:space="preserve">Full legal name:  </w:t>
      </w:r>
      <w:r>
        <w:t>____________________________________________________________</w:t>
      </w:r>
    </w:p>
    <w:p>
      <w:pPr>
        <w:spacing w:after="100"/>
      </w:pPr>
      <w:r>
        <w:t xml:space="preserve">Relationship to deceased:  </w:t>
      </w:r>
      <w:r>
        <w:t>____________________________________________________________</w:t>
      </w:r>
    </w:p>
    <w:p>
      <w:pPr>
        <w:spacing w:after="100"/>
      </w:pPr>
      <w:r>
        <w:t xml:space="preserve">Signature:  </w:t>
      </w:r>
      <w:r>
        <w:t>____________________________________________________________</w:t>
      </w:r>
    </w:p>
    <w:p>
      <w:pPr>
        <w:spacing w:after="100"/>
      </w:pPr>
      <w:r>
        <w:t xml:space="preserve">Date:                                               Time:  </w:t>
      </w:r>
      <w:r>
        <w:t>____________________________________________________________</w:t>
      </w:r>
    </w:p>
    <w:p>
      <w:pPr>
        <w:spacing w:after="100"/>
      </w:pPr>
      <w:r>
        <w:t xml:space="preserve">Phone:                                               Email:  </w:t>
      </w:r>
      <w:r>
        <w:t>____________________________________________________________</w:t>
      </w:r>
    </w:p>
    <w:p>
      <w:pPr>
        <w:spacing w:before="140" w:after="60"/>
      </w:pPr>
      <w:r>
        <w:rPr>
          <w:b/>
          <w:color w:val="183A35"/>
          <w:sz w:val="20"/>
        </w:rPr>
        <w:t>NZMA Funeral Services representative</w:t>
      </w:r>
    </w:p>
    <w:p>
      <w:pPr>
        <w:spacing w:after="100"/>
      </w:pPr>
      <w:r>
        <w:t xml:space="preserve">Received by (full name):  </w:t>
      </w:r>
      <w:r>
        <w:t>____________________________________________________________</w:t>
      </w:r>
    </w:p>
    <w:p>
      <w:pPr>
        <w:spacing w:after="100"/>
      </w:pPr>
      <w:r>
        <w:t xml:space="preserve">Signature:  </w:t>
      </w:r>
      <w:r>
        <w:t>____________________________________________________________</w:t>
      </w:r>
    </w:p>
    <w:p>
      <w:pPr>
        <w:spacing w:after="100"/>
      </w:pPr>
      <w:r>
        <w:t xml:space="preserve">Date received:                                      Time:  </w:t>
      </w:r>
      <w:r>
        <w:t>____________________________________________________________</w:t>
      </w:r>
    </w:p>
    <w:p>
      <w:pPr>
        <w:spacing w:after="100"/>
      </w:pPr>
      <w:r>
        <w:t xml:space="preserve">Cost estimate explained by:                         Date:  </w:t>
      </w:r>
      <w:r>
        <w:t>____________________________________________________________</w:t>
      </w:r>
    </w:p>
    <w:p>
      <w:pPr>
        <w:spacing w:after="100"/>
      </w:pPr>
      <w:r>
        <w:t xml:space="preserve">Additional notes / agreed arrangements:  </w:t>
      </w:r>
      <w:r>
        <w:t>____________________________________________________________</w:t>
      </w:r>
    </w:p>
    <w:p>
      <w:pPr>
        <w:spacing w:before="140" w:after="60"/>
      </w:pPr>
      <w:r>
        <w:rPr>
          <w:b/>
          <w:color w:val="183A35"/>
          <w:sz w:val="20"/>
        </w:rPr>
        <w:t>NZMA SERVICE COMMITMENT</w:t>
      </w:r>
    </w:p>
    <w:p>
      <w:r>
        <w:t>NZMA Funeral Services is committed to serving Muslim families with dignity, compassion, fairness, privacy and respect. We recognise legitimate differences among the four recognised Sunni schools, follow the guidance of NZMA’s appointed Ulema where required, and comply with New Zealand law, Council / cemetery requirements and health-and-safety obligations. Our common purpose is to honour the deceased, support the family, fulfil Fard Kifayah and preserve the unity of the Muslim community.</w:t>
      </w:r>
    </w:p>
    <w:p>
      <w:r>
        <w:t>Office checklist:  ☐ NOK / authority checked   ☐ Medical / release documents checked   ☐ Council booking confirmed   ☐ Cost estimate provided   ☐ Family preferences recorded</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